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42C67" w14:textId="77777777" w:rsidR="004D1AD9" w:rsidRPr="0057372B" w:rsidRDefault="00643B95" w:rsidP="004D1AD9">
      <w:pPr>
        <w:pStyle w:val="Title"/>
        <w:rPr>
          <w:rStyle w:val="SubtleEmphasis"/>
          <w:rFonts w:eastAsiaTheme="minorHAnsi" w:cstheme="minorBidi"/>
          <w:i/>
          <w:iCs/>
          <w:sz w:val="32"/>
          <w:szCs w:val="32"/>
        </w:rPr>
      </w:pPr>
      <w:r>
        <w:rPr>
          <w:i w:val="0"/>
          <w:color w:val="365F91" w:themeColor="accent1" w:themeShade="BF"/>
          <w:sz w:val="32"/>
          <w:szCs w:val="32"/>
        </w:rPr>
        <w:t>How does Rome continue to exist today?</w:t>
      </w:r>
    </w:p>
    <w:p w14:paraId="39884841" w14:textId="77777777" w:rsidR="004D1AD9" w:rsidRPr="0057372B" w:rsidRDefault="004D1AD9" w:rsidP="004D1AD9">
      <w:pPr>
        <w:pStyle w:val="Heading2"/>
        <w:rPr>
          <w:rStyle w:val="SubtleEmphasis"/>
          <w:color w:val="365F91" w:themeColor="accent1" w:themeShade="BF"/>
        </w:rPr>
      </w:pPr>
      <w:r w:rsidRPr="0057372B">
        <w:rPr>
          <w:rStyle w:val="SubtleEmphasis"/>
          <w:color w:val="365F91" w:themeColor="accent1" w:themeShade="BF"/>
        </w:rPr>
        <w:t>Goals &amp; Objectives</w:t>
      </w:r>
    </w:p>
    <w:p w14:paraId="3C48C17A" w14:textId="77777777" w:rsidR="004D1AD9" w:rsidRPr="0057372B" w:rsidRDefault="004D1AD9" w:rsidP="004D1AD9">
      <w:pPr>
        <w:rPr>
          <w:rFonts w:ascii="Cambria" w:hAnsi="Cambria"/>
        </w:rPr>
      </w:pPr>
    </w:p>
    <w:p w14:paraId="4E333352" w14:textId="77777777" w:rsidR="00643B95" w:rsidRPr="00DB79AC" w:rsidRDefault="00643B95" w:rsidP="004D1AD9">
      <w:pPr>
        <w:rPr>
          <w:rFonts w:ascii="Cambria" w:hAnsi="Cambria"/>
          <w:b/>
        </w:rPr>
      </w:pPr>
      <w:r w:rsidRPr="00DB79AC">
        <w:rPr>
          <w:rFonts w:ascii="Cambria" w:hAnsi="Cambria"/>
          <w:b/>
        </w:rPr>
        <w:t xml:space="preserve">Goals: </w:t>
      </w:r>
    </w:p>
    <w:p w14:paraId="1D44AE01" w14:textId="77777777" w:rsidR="00643B95" w:rsidRDefault="00643B95" w:rsidP="004D1AD9">
      <w:pPr>
        <w:rPr>
          <w:rFonts w:ascii="Cambria" w:hAnsi="Cambria"/>
        </w:rPr>
      </w:pPr>
      <w:r>
        <w:rPr>
          <w:rFonts w:ascii="Cambria" w:hAnsi="Cambria"/>
        </w:rPr>
        <w:t xml:space="preserve">Students will become masters of one lasting contribution/important person. </w:t>
      </w:r>
    </w:p>
    <w:p w14:paraId="6ED40E57" w14:textId="77777777" w:rsidR="00643B95" w:rsidRDefault="00643B95" w:rsidP="004D1AD9">
      <w:pPr>
        <w:rPr>
          <w:rFonts w:ascii="Cambria" w:hAnsi="Cambria"/>
        </w:rPr>
      </w:pPr>
      <w:r>
        <w:rPr>
          <w:rFonts w:ascii="Cambria" w:hAnsi="Cambria"/>
        </w:rPr>
        <w:t xml:space="preserve">Students will create something influenced by Rome/important Romans. </w:t>
      </w:r>
    </w:p>
    <w:p w14:paraId="5836FF5D" w14:textId="77777777" w:rsidR="00643B95" w:rsidRDefault="00643B95" w:rsidP="004D1AD9">
      <w:pPr>
        <w:rPr>
          <w:rFonts w:ascii="Cambria" w:hAnsi="Cambria"/>
        </w:rPr>
      </w:pPr>
    </w:p>
    <w:p w14:paraId="11834542" w14:textId="77777777" w:rsidR="00DB79AC" w:rsidRPr="00DB79AC" w:rsidRDefault="00643B95" w:rsidP="004D1AD9">
      <w:pPr>
        <w:rPr>
          <w:rFonts w:ascii="Cambria" w:hAnsi="Cambria"/>
          <w:b/>
        </w:rPr>
      </w:pPr>
      <w:r w:rsidRPr="00DB79AC">
        <w:rPr>
          <w:rFonts w:ascii="Cambria" w:hAnsi="Cambria"/>
          <w:b/>
        </w:rPr>
        <w:t>Objectives:</w:t>
      </w:r>
      <w:r w:rsidR="00DB79AC" w:rsidRPr="00DB79AC">
        <w:rPr>
          <w:rFonts w:ascii="Cambria" w:hAnsi="Cambria"/>
          <w:b/>
        </w:rPr>
        <w:t xml:space="preserve"> </w:t>
      </w:r>
    </w:p>
    <w:p w14:paraId="50EF7205" w14:textId="7404A155" w:rsidR="00643B95" w:rsidRDefault="00DB79AC" w:rsidP="004D1AD9">
      <w:pPr>
        <w:rPr>
          <w:rFonts w:ascii="Cambria" w:hAnsi="Cambria"/>
        </w:rPr>
      </w:pPr>
      <w:r>
        <w:rPr>
          <w:rFonts w:ascii="Cambria" w:hAnsi="Cambria"/>
        </w:rPr>
        <w:t xml:space="preserve">Students will judge which online resources are reliable or not. </w:t>
      </w:r>
    </w:p>
    <w:p w14:paraId="64452869" w14:textId="1AA3947A" w:rsidR="00DB79AC" w:rsidRDefault="00DB79AC" w:rsidP="004D1AD9">
      <w:pPr>
        <w:rPr>
          <w:rFonts w:ascii="Cambria" w:hAnsi="Cambria"/>
        </w:rPr>
      </w:pPr>
      <w:r>
        <w:rPr>
          <w:rFonts w:ascii="Cambria" w:hAnsi="Cambria"/>
        </w:rPr>
        <w:t xml:space="preserve">Students will design a project together with group members. </w:t>
      </w:r>
    </w:p>
    <w:p w14:paraId="1083B981" w14:textId="287051A5" w:rsidR="00DB79AC" w:rsidRDefault="00DB79AC" w:rsidP="004D1AD9">
      <w:pPr>
        <w:rPr>
          <w:rFonts w:ascii="Cambria" w:hAnsi="Cambria"/>
        </w:rPr>
      </w:pPr>
      <w:r>
        <w:rPr>
          <w:rFonts w:ascii="Cambria" w:hAnsi="Cambria"/>
        </w:rPr>
        <w:t xml:space="preserve">Students will summarize their research findings in an organized research paper. </w:t>
      </w:r>
    </w:p>
    <w:p w14:paraId="1FBDB990" w14:textId="77777777" w:rsidR="00DB79AC" w:rsidRPr="0057372B" w:rsidRDefault="00DB79AC" w:rsidP="004D1AD9">
      <w:pPr>
        <w:rPr>
          <w:rFonts w:ascii="Cambria" w:hAnsi="Cambria"/>
        </w:rPr>
      </w:pPr>
    </w:p>
    <w:p w14:paraId="0CF5FE7D" w14:textId="77777777" w:rsidR="004D1AD9" w:rsidRPr="0057372B" w:rsidRDefault="004D1AD9" w:rsidP="004D1AD9">
      <w:pPr>
        <w:pStyle w:val="Heading2"/>
        <w:rPr>
          <w:rStyle w:val="Emphasis"/>
          <w:rFonts w:eastAsiaTheme="minorHAnsi" w:cstheme="minorBidi"/>
        </w:rPr>
      </w:pPr>
      <w:r w:rsidRPr="0057372B">
        <w:rPr>
          <w:rStyle w:val="SubtleEmphasis"/>
          <w:color w:val="365F91" w:themeColor="accent1" w:themeShade="BF"/>
        </w:rPr>
        <w:t xml:space="preserve">California State Content </w:t>
      </w:r>
      <w:r w:rsidR="00273DB2" w:rsidRPr="0057372B">
        <w:rPr>
          <w:rStyle w:val="SubtleEmphasis"/>
          <w:color w:val="365F91" w:themeColor="accent1" w:themeShade="BF"/>
        </w:rPr>
        <w:t xml:space="preserve">and Common Core </w:t>
      </w:r>
      <w:r w:rsidRPr="0057372B">
        <w:rPr>
          <w:rStyle w:val="SubtleEmphasis"/>
          <w:color w:val="365F91" w:themeColor="accent1" w:themeShade="BF"/>
        </w:rPr>
        <w:t>Standard</w:t>
      </w:r>
      <w:r w:rsidR="00273DB2" w:rsidRPr="0057372B">
        <w:rPr>
          <w:rStyle w:val="SubtleEmphasis"/>
          <w:color w:val="365F91" w:themeColor="accent1" w:themeShade="BF"/>
        </w:rPr>
        <w:t>s</w:t>
      </w:r>
    </w:p>
    <w:p w14:paraId="58E14ECB" w14:textId="77777777" w:rsidR="00DB79AC" w:rsidRDefault="00DB79AC" w:rsidP="00DB79AC">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 </w:t>
      </w:r>
      <w:r>
        <w:rPr>
          <w:rFonts w:ascii="Arial" w:hAnsi="Arial" w:cs="Arial"/>
          <w:b/>
          <w:bCs/>
          <w:color w:val="747474"/>
          <w:sz w:val="26"/>
          <w:szCs w:val="26"/>
        </w:rPr>
        <w:t>CA Content Standard: 7.1 Students analyze the causes and effects of the vast expansion and ultimate disintegration of the Roman Empire.</w:t>
      </w:r>
    </w:p>
    <w:p w14:paraId="5698ADDE" w14:textId="77777777" w:rsidR="00DB79AC" w:rsidRDefault="00DB79AC" w:rsidP="00DB79AC">
      <w:pPr>
        <w:widowControl w:val="0"/>
        <w:autoSpaceDE w:val="0"/>
        <w:autoSpaceDN w:val="0"/>
        <w:adjustRightInd w:val="0"/>
        <w:rPr>
          <w:rFonts w:ascii="Arial" w:hAnsi="Arial" w:cs="Arial"/>
          <w:color w:val="747474"/>
          <w:sz w:val="26"/>
          <w:szCs w:val="26"/>
        </w:rPr>
      </w:pPr>
    </w:p>
    <w:p w14:paraId="1C8B60F9" w14:textId="7FE2CAF5" w:rsidR="00DB79AC" w:rsidRDefault="00DB79AC" w:rsidP="00DB79AC">
      <w:pPr>
        <w:pStyle w:val="ListParagraph"/>
        <w:numPr>
          <w:ilvl w:val="0"/>
          <w:numId w:val="2"/>
        </w:numPr>
        <w:rPr>
          <w:rFonts w:ascii="Arial" w:hAnsi="Arial" w:cs="Arial"/>
          <w:color w:val="747474"/>
          <w:sz w:val="26"/>
          <w:szCs w:val="26"/>
        </w:rPr>
      </w:pPr>
      <w:r w:rsidRPr="00DB79AC">
        <w:rPr>
          <w:rFonts w:ascii="Arial" w:hAnsi="Arial" w:cs="Arial"/>
          <w:color w:val="747474"/>
          <w:sz w:val="26"/>
          <w:szCs w:val="26"/>
        </w:rPr>
        <w:t xml:space="preserve">Study the early strengths and lasting contributions of Rome (e.g., significance of Roman citizenship; rights under Roman law; Roman art, architecture, engineering, and philosophy; preservation and transmission </w:t>
      </w:r>
      <w:bookmarkStart w:id="0" w:name="_GoBack"/>
      <w:r w:rsidRPr="00DB79AC">
        <w:rPr>
          <w:rFonts w:ascii="Arial" w:hAnsi="Arial" w:cs="Arial"/>
          <w:color w:val="747474"/>
          <w:sz w:val="26"/>
          <w:szCs w:val="26"/>
        </w:rPr>
        <w:t>of Christianity)</w:t>
      </w:r>
    </w:p>
    <w:bookmarkEnd w:id="0"/>
    <w:p w14:paraId="3A9123C6" w14:textId="77777777" w:rsidR="00DB79AC" w:rsidRDefault="00DB79AC" w:rsidP="00DB79AC">
      <w:pPr>
        <w:rPr>
          <w:rFonts w:ascii="Arial" w:hAnsi="Arial" w:cs="Arial"/>
          <w:color w:val="747474"/>
          <w:sz w:val="26"/>
          <w:szCs w:val="26"/>
        </w:rPr>
      </w:pPr>
    </w:p>
    <w:p w14:paraId="091183CB" w14:textId="29D07A61" w:rsidR="00DB79AC" w:rsidRDefault="00DB79AC" w:rsidP="00DB79AC">
      <w:pPr>
        <w:rPr>
          <w:rFonts w:ascii="Arial" w:hAnsi="Arial" w:cs="Arial"/>
          <w:b/>
          <w:color w:val="747474"/>
          <w:sz w:val="26"/>
          <w:szCs w:val="26"/>
        </w:rPr>
      </w:pPr>
      <w:r w:rsidRPr="00DB79AC">
        <w:rPr>
          <w:rFonts w:ascii="Arial" w:hAnsi="Arial" w:cs="Arial"/>
          <w:b/>
          <w:color w:val="747474"/>
          <w:sz w:val="26"/>
          <w:szCs w:val="26"/>
        </w:rPr>
        <w:t xml:space="preserve">Common Core Standards: </w:t>
      </w:r>
    </w:p>
    <w:p w14:paraId="496B1274" w14:textId="77777777" w:rsidR="00DB79AC" w:rsidRDefault="00DB79AC" w:rsidP="00DB79AC">
      <w:pPr>
        <w:rPr>
          <w:rFonts w:ascii="Arial" w:hAnsi="Arial" w:cs="Arial"/>
          <w:b/>
          <w:color w:val="747474"/>
          <w:sz w:val="26"/>
          <w:szCs w:val="26"/>
        </w:rPr>
      </w:pPr>
    </w:p>
    <w:p w14:paraId="13B2242F" w14:textId="36F43CE5" w:rsidR="00DB79AC" w:rsidRDefault="00DB79AC" w:rsidP="00DB79AC">
      <w:pPr>
        <w:rPr>
          <w:rFonts w:ascii="Arial" w:hAnsi="Arial" w:cs="Arial"/>
          <w:b/>
          <w:color w:val="747474"/>
          <w:sz w:val="26"/>
          <w:szCs w:val="26"/>
        </w:rPr>
      </w:pPr>
      <w:r>
        <w:rPr>
          <w:rFonts w:ascii="Arial" w:hAnsi="Arial" w:cs="Arial"/>
          <w:b/>
          <w:color w:val="747474"/>
          <w:sz w:val="26"/>
          <w:szCs w:val="26"/>
        </w:rPr>
        <w:t xml:space="preserve">Writing: </w:t>
      </w:r>
    </w:p>
    <w:p w14:paraId="3590805B" w14:textId="0398EED1" w:rsidR="00DB79AC" w:rsidRDefault="00DB79AC" w:rsidP="00DB79AC">
      <w:pPr>
        <w:widowControl w:val="0"/>
        <w:numPr>
          <w:ilvl w:val="0"/>
          <w:numId w:val="1"/>
        </w:numPr>
        <w:tabs>
          <w:tab w:val="left" w:pos="220"/>
          <w:tab w:val="left" w:pos="720"/>
        </w:tabs>
        <w:autoSpaceDE w:val="0"/>
        <w:autoSpaceDN w:val="0"/>
        <w:adjustRightInd w:val="0"/>
        <w:spacing w:after="240"/>
        <w:ind w:hanging="720"/>
        <w:rPr>
          <w:rFonts w:ascii="Arial" w:hAnsi="Arial" w:cs="Arial"/>
        </w:rPr>
      </w:pPr>
      <w:r>
        <w:rPr>
          <w:rFonts w:ascii="Arial" w:hAnsi="Arial" w:cs="Arial"/>
        </w:rPr>
        <w:t xml:space="preserve">6-8.7: Conduct short research projects to answer a question (including a self-generated question), drawing on several sources and generating additional related, focused questions that allow for multiple avenues of exploration. </w:t>
      </w:r>
    </w:p>
    <w:p w14:paraId="2AF1DB86" w14:textId="77777777" w:rsidR="00DB79AC" w:rsidRDefault="00DB79AC" w:rsidP="00DB79AC">
      <w:pPr>
        <w:widowControl w:val="0"/>
        <w:numPr>
          <w:ilvl w:val="0"/>
          <w:numId w:val="1"/>
        </w:numPr>
        <w:tabs>
          <w:tab w:val="left" w:pos="220"/>
          <w:tab w:val="left" w:pos="720"/>
        </w:tabs>
        <w:autoSpaceDE w:val="0"/>
        <w:autoSpaceDN w:val="0"/>
        <w:adjustRightInd w:val="0"/>
        <w:spacing w:after="240"/>
        <w:ind w:hanging="720"/>
        <w:rPr>
          <w:rFonts w:ascii="Arial" w:hAnsi="Arial" w:cs="Arial"/>
        </w:rPr>
      </w:pPr>
      <w:r>
        <w:rPr>
          <w:rFonts w:ascii="Arial" w:hAnsi="Arial" w:cs="Arial"/>
        </w:rPr>
        <w:t xml:space="preserve">6-8.8: Gather relevant information from multiple print and digital sources </w:t>
      </w:r>
      <w:r>
        <w:rPr>
          <w:rFonts w:ascii="Arial" w:hAnsi="Arial" w:cs="Arial"/>
          <w:b/>
          <w:bCs/>
        </w:rPr>
        <w:t xml:space="preserve">(primary and secondary), </w:t>
      </w:r>
      <w:r>
        <w:rPr>
          <w:rFonts w:ascii="Arial" w:hAnsi="Arial" w:cs="Arial"/>
        </w:rPr>
        <w:t xml:space="preserve">using search terms effectively; assess the credibility and accuracy of each source; and quote or paraphrase the data and conclusions of others while avoiding plagiarism and following a standard format for citation. </w:t>
      </w:r>
    </w:p>
    <w:p w14:paraId="574BFA04" w14:textId="77777777" w:rsidR="007F0504" w:rsidRDefault="007F0504" w:rsidP="007F0504">
      <w:pPr>
        <w:widowControl w:val="0"/>
        <w:numPr>
          <w:ilvl w:val="0"/>
          <w:numId w:val="1"/>
        </w:numPr>
        <w:tabs>
          <w:tab w:val="left" w:pos="220"/>
          <w:tab w:val="left" w:pos="720"/>
        </w:tabs>
        <w:autoSpaceDE w:val="0"/>
        <w:autoSpaceDN w:val="0"/>
        <w:adjustRightInd w:val="0"/>
        <w:spacing w:after="240"/>
        <w:ind w:hanging="720"/>
        <w:rPr>
          <w:rFonts w:ascii="Arial" w:hAnsi="Arial" w:cs="Arial"/>
        </w:rPr>
      </w:pPr>
      <w:r>
        <w:rPr>
          <w:rFonts w:ascii="Arial" w:hAnsi="Arial" w:cs="Arial"/>
        </w:rPr>
        <w:t xml:space="preserve">6-8.5: </w:t>
      </w:r>
      <w:r>
        <w:rPr>
          <w:rFonts w:ascii="Arial" w:hAnsi="Arial" w:cs="Arial"/>
        </w:rPr>
        <w:t xml:space="preserve">With some guidance and support from peers and adults, develop and strengthen writing as needed by planning, revising, editing, rewriting, or trying a new approach, focusing on how well purpose and audience have been addressed </w:t>
      </w:r>
    </w:p>
    <w:p w14:paraId="1D0E6D8B" w14:textId="28611F15" w:rsidR="00DB79AC" w:rsidRDefault="00DB79AC" w:rsidP="007F0504">
      <w:pPr>
        <w:widowControl w:val="0"/>
        <w:tabs>
          <w:tab w:val="left" w:pos="220"/>
          <w:tab w:val="left" w:pos="720"/>
        </w:tabs>
        <w:autoSpaceDE w:val="0"/>
        <w:autoSpaceDN w:val="0"/>
        <w:adjustRightInd w:val="0"/>
        <w:spacing w:after="240"/>
        <w:ind w:left="720"/>
        <w:rPr>
          <w:rFonts w:ascii="Arial" w:hAnsi="Arial" w:cs="Arial"/>
        </w:rPr>
      </w:pPr>
    </w:p>
    <w:p w14:paraId="18C35AF3" w14:textId="77777777" w:rsidR="007F0504" w:rsidRDefault="007F0504" w:rsidP="007F0504">
      <w:pPr>
        <w:widowControl w:val="0"/>
        <w:tabs>
          <w:tab w:val="left" w:pos="220"/>
          <w:tab w:val="left" w:pos="720"/>
        </w:tabs>
        <w:autoSpaceDE w:val="0"/>
        <w:autoSpaceDN w:val="0"/>
        <w:adjustRightInd w:val="0"/>
        <w:spacing w:after="240"/>
        <w:ind w:left="720"/>
        <w:rPr>
          <w:rFonts w:ascii="Arial" w:hAnsi="Arial" w:cs="Arial"/>
        </w:rPr>
      </w:pPr>
    </w:p>
    <w:p w14:paraId="3422D28D" w14:textId="77777777" w:rsidR="00DB79AC" w:rsidRPr="00DB79AC" w:rsidRDefault="00DB79AC" w:rsidP="00DB79AC">
      <w:pPr>
        <w:rPr>
          <w:rFonts w:ascii="Arial" w:hAnsi="Arial" w:cs="Arial"/>
          <w:b/>
          <w:color w:val="747474"/>
          <w:sz w:val="26"/>
          <w:szCs w:val="26"/>
        </w:rPr>
      </w:pPr>
    </w:p>
    <w:p w14:paraId="7FF9B638" w14:textId="77777777" w:rsidR="00DB79AC" w:rsidRDefault="00DB79AC" w:rsidP="00DB79AC">
      <w:pPr>
        <w:rPr>
          <w:rFonts w:ascii="Arial" w:hAnsi="Arial" w:cs="Arial"/>
          <w:color w:val="747474"/>
          <w:sz w:val="26"/>
          <w:szCs w:val="26"/>
        </w:rPr>
      </w:pPr>
    </w:p>
    <w:p w14:paraId="3DF3B4C7" w14:textId="77777777" w:rsidR="00DB79AC" w:rsidRPr="00DB79AC" w:rsidRDefault="00DB79AC" w:rsidP="00DB79AC">
      <w:pPr>
        <w:rPr>
          <w:rFonts w:ascii="Arial" w:hAnsi="Arial" w:cs="Arial"/>
          <w:color w:val="747474"/>
          <w:sz w:val="26"/>
          <w:szCs w:val="26"/>
        </w:rPr>
      </w:pPr>
    </w:p>
    <w:p w14:paraId="6D0DE952" w14:textId="77777777" w:rsidR="009E555C" w:rsidRPr="0057372B" w:rsidRDefault="009E555C" w:rsidP="009E555C">
      <w:pPr>
        <w:rPr>
          <w:rFonts w:ascii="Cambria" w:hAnsi="Cambria"/>
        </w:rPr>
      </w:pPr>
    </w:p>
    <w:p w14:paraId="49BCEFE4" w14:textId="77777777" w:rsidR="004D1AD9" w:rsidRPr="0057372B" w:rsidRDefault="004D1AD9" w:rsidP="004D1AD9">
      <w:pPr>
        <w:pStyle w:val="Heading3"/>
        <w:rPr>
          <w:color w:val="76923C" w:themeColor="accent3" w:themeShade="BF"/>
        </w:rPr>
      </w:pPr>
      <w:r w:rsidRPr="0057372B">
        <w:rPr>
          <w:color w:val="76923C" w:themeColor="accent3" w:themeShade="BF"/>
        </w:rPr>
        <w:t>Lesson</w:t>
      </w:r>
      <w:r w:rsidR="00107722" w:rsidRPr="0057372B">
        <w:rPr>
          <w:color w:val="76923C" w:themeColor="accent3" w:themeShade="BF"/>
        </w:rPr>
        <w:t xml:space="preserve"> Introduction </w:t>
      </w:r>
    </w:p>
    <w:p w14:paraId="704BD677" w14:textId="77777777" w:rsidR="004D1AD9" w:rsidRDefault="004D1AD9" w:rsidP="004D1AD9">
      <w:pPr>
        <w:rPr>
          <w:rFonts w:ascii="Cambria" w:hAnsi="Cambria"/>
        </w:rPr>
      </w:pPr>
    </w:p>
    <w:p w14:paraId="286F8EDD" w14:textId="77777777" w:rsidR="00643B95" w:rsidRPr="0057372B" w:rsidRDefault="00643B95" w:rsidP="004D1AD9">
      <w:pPr>
        <w:rPr>
          <w:rFonts w:ascii="Cambria" w:hAnsi="Cambria"/>
        </w:rPr>
      </w:pPr>
      <w:r>
        <w:rPr>
          <w:rFonts w:ascii="Cambria" w:hAnsi="Cambria"/>
        </w:rPr>
        <w:t xml:space="preserve">The teacher will ask students to reflect on their reading lesson on the lasting contributions of the Roman </w:t>
      </w:r>
      <w:r w:rsidR="00513730">
        <w:rPr>
          <w:rFonts w:ascii="Cambria" w:hAnsi="Cambria"/>
        </w:rPr>
        <w:t>Empire</w:t>
      </w:r>
      <w:r>
        <w:rPr>
          <w:rFonts w:ascii="Cambria" w:hAnsi="Cambria"/>
        </w:rPr>
        <w:t>. Each student will be asked to state one lasting contribution that they believed to be the most important contribution</w:t>
      </w:r>
      <w:r w:rsidR="00513730">
        <w:rPr>
          <w:rFonts w:ascii="Cambria" w:hAnsi="Cambria"/>
        </w:rPr>
        <w:t xml:space="preserve"> and/or give an example of an influential individual from the Roman Empire. </w:t>
      </w:r>
    </w:p>
    <w:p w14:paraId="5AC88309" w14:textId="77777777" w:rsidR="00B8112B" w:rsidRPr="0057372B" w:rsidRDefault="00B8112B" w:rsidP="004D1AD9">
      <w:pPr>
        <w:rPr>
          <w:rFonts w:ascii="Cambria" w:hAnsi="Cambria"/>
        </w:rPr>
      </w:pPr>
    </w:p>
    <w:p w14:paraId="5957C670" w14:textId="77777777" w:rsidR="004D1AD9" w:rsidRPr="0057372B" w:rsidRDefault="004D1AD9" w:rsidP="004D1AD9">
      <w:pPr>
        <w:pStyle w:val="Heading3"/>
        <w:rPr>
          <w:color w:val="76923C" w:themeColor="accent3" w:themeShade="BF"/>
        </w:rPr>
      </w:pPr>
      <w:r w:rsidRPr="0057372B">
        <w:rPr>
          <w:color w:val="76923C" w:themeColor="accent3" w:themeShade="BF"/>
        </w:rPr>
        <w:t>Vocabular</w:t>
      </w:r>
      <w:r w:rsidR="00107722" w:rsidRPr="0057372B">
        <w:rPr>
          <w:color w:val="76923C" w:themeColor="accent3" w:themeShade="BF"/>
        </w:rPr>
        <w:t xml:space="preserve">y </w:t>
      </w:r>
    </w:p>
    <w:p w14:paraId="17648C2F" w14:textId="77777777" w:rsidR="004D1AD9" w:rsidRDefault="00643B95" w:rsidP="004D1AD9">
      <w:pPr>
        <w:rPr>
          <w:rFonts w:ascii="Cambria" w:hAnsi="Cambria"/>
        </w:rPr>
      </w:pPr>
      <w:r>
        <w:rPr>
          <w:rFonts w:ascii="Cambria" w:hAnsi="Cambria"/>
        </w:rPr>
        <w:t>The following words will be revisited in this lesson. Words will come from previous le</w:t>
      </w:r>
      <w:r w:rsidR="00993583">
        <w:rPr>
          <w:rFonts w:ascii="Cambria" w:hAnsi="Cambria"/>
        </w:rPr>
        <w:t xml:space="preserve">ssons. Students will be required to and graded on their ability to use vocabulary words frequently and correctly. </w:t>
      </w:r>
    </w:p>
    <w:p w14:paraId="0762A438" w14:textId="77777777" w:rsidR="00643B95" w:rsidRDefault="00643B95" w:rsidP="004D1AD9">
      <w:pPr>
        <w:rPr>
          <w:rFonts w:ascii="Cambria" w:hAnsi="Cambria"/>
        </w:rPr>
      </w:pPr>
    </w:p>
    <w:p w14:paraId="6E42B435" w14:textId="77777777" w:rsidR="00643B95" w:rsidRDefault="00643B95" w:rsidP="00643B95">
      <w:pPr>
        <w:widowControl w:val="0"/>
        <w:numPr>
          <w:ilvl w:val="0"/>
          <w:numId w:val="1"/>
        </w:numPr>
        <w:tabs>
          <w:tab w:val="left" w:pos="220"/>
          <w:tab w:val="left" w:pos="720"/>
        </w:tabs>
        <w:autoSpaceDE w:val="0"/>
        <w:autoSpaceDN w:val="0"/>
        <w:adjustRightInd w:val="0"/>
        <w:ind w:hanging="720"/>
        <w:rPr>
          <w:rFonts w:ascii="Arial" w:hAnsi="Arial" w:cs="Arial"/>
          <w:color w:val="747474"/>
          <w:sz w:val="26"/>
          <w:szCs w:val="26"/>
        </w:rPr>
      </w:pPr>
      <w:proofErr w:type="spellStart"/>
      <w:r>
        <w:rPr>
          <w:rFonts w:ascii="Arial" w:hAnsi="Arial" w:cs="Arial"/>
          <w:color w:val="747474"/>
          <w:sz w:val="26"/>
          <w:szCs w:val="26"/>
        </w:rPr>
        <w:t>Greco-roman</w:t>
      </w:r>
      <w:proofErr w:type="spellEnd"/>
    </w:p>
    <w:p w14:paraId="10085A7B" w14:textId="77777777" w:rsidR="00643B95" w:rsidRDefault="00643B95" w:rsidP="00643B95">
      <w:pPr>
        <w:widowControl w:val="0"/>
        <w:numPr>
          <w:ilvl w:val="0"/>
          <w:numId w:val="1"/>
        </w:numPr>
        <w:tabs>
          <w:tab w:val="left" w:pos="220"/>
          <w:tab w:val="left" w:pos="720"/>
        </w:tabs>
        <w:autoSpaceDE w:val="0"/>
        <w:autoSpaceDN w:val="0"/>
        <w:adjustRightInd w:val="0"/>
        <w:ind w:hanging="720"/>
        <w:rPr>
          <w:rFonts w:ascii="Arial" w:hAnsi="Arial" w:cs="Arial"/>
          <w:color w:val="747474"/>
          <w:sz w:val="26"/>
          <w:szCs w:val="26"/>
        </w:rPr>
      </w:pPr>
      <w:r>
        <w:rPr>
          <w:rFonts w:ascii="Arial" w:hAnsi="Arial" w:cs="Arial"/>
          <w:color w:val="747474"/>
          <w:sz w:val="26"/>
          <w:szCs w:val="26"/>
        </w:rPr>
        <w:t>Hellenistic</w:t>
      </w:r>
    </w:p>
    <w:p w14:paraId="2B83D2AA" w14:textId="77777777" w:rsidR="00643B95" w:rsidRDefault="00643B95" w:rsidP="00643B95">
      <w:pPr>
        <w:widowControl w:val="0"/>
        <w:numPr>
          <w:ilvl w:val="0"/>
          <w:numId w:val="1"/>
        </w:numPr>
        <w:tabs>
          <w:tab w:val="left" w:pos="220"/>
          <w:tab w:val="left" w:pos="720"/>
        </w:tabs>
        <w:autoSpaceDE w:val="0"/>
        <w:autoSpaceDN w:val="0"/>
        <w:adjustRightInd w:val="0"/>
        <w:ind w:hanging="720"/>
        <w:rPr>
          <w:rFonts w:ascii="Arial" w:hAnsi="Arial" w:cs="Arial"/>
          <w:color w:val="747474"/>
          <w:sz w:val="26"/>
          <w:szCs w:val="26"/>
        </w:rPr>
      </w:pPr>
      <w:r>
        <w:rPr>
          <w:rFonts w:ascii="Arial" w:hAnsi="Arial" w:cs="Arial"/>
          <w:color w:val="747474"/>
          <w:sz w:val="26"/>
          <w:szCs w:val="26"/>
        </w:rPr>
        <w:t>Legacy</w:t>
      </w:r>
    </w:p>
    <w:p w14:paraId="7B357D26" w14:textId="77777777" w:rsidR="00643B95" w:rsidRDefault="00643B95" w:rsidP="00643B95">
      <w:pPr>
        <w:widowControl w:val="0"/>
        <w:numPr>
          <w:ilvl w:val="0"/>
          <w:numId w:val="1"/>
        </w:numPr>
        <w:tabs>
          <w:tab w:val="left" w:pos="220"/>
          <w:tab w:val="left" w:pos="720"/>
        </w:tabs>
        <w:autoSpaceDE w:val="0"/>
        <w:autoSpaceDN w:val="0"/>
        <w:adjustRightInd w:val="0"/>
        <w:ind w:hanging="720"/>
        <w:rPr>
          <w:rFonts w:ascii="Arial" w:hAnsi="Arial" w:cs="Arial"/>
          <w:color w:val="747474"/>
          <w:sz w:val="26"/>
          <w:szCs w:val="26"/>
        </w:rPr>
      </w:pPr>
      <w:r>
        <w:rPr>
          <w:rFonts w:ascii="Arial" w:hAnsi="Arial" w:cs="Arial"/>
          <w:color w:val="747474"/>
          <w:sz w:val="26"/>
          <w:szCs w:val="26"/>
        </w:rPr>
        <w:t>Epic</w:t>
      </w:r>
    </w:p>
    <w:p w14:paraId="4E0F2040" w14:textId="77777777" w:rsidR="00643B95" w:rsidRDefault="00643B95" w:rsidP="00643B95">
      <w:pPr>
        <w:widowControl w:val="0"/>
        <w:numPr>
          <w:ilvl w:val="0"/>
          <w:numId w:val="1"/>
        </w:numPr>
        <w:tabs>
          <w:tab w:val="left" w:pos="220"/>
          <w:tab w:val="left" w:pos="720"/>
        </w:tabs>
        <w:autoSpaceDE w:val="0"/>
        <w:autoSpaceDN w:val="0"/>
        <w:adjustRightInd w:val="0"/>
        <w:ind w:hanging="720"/>
        <w:rPr>
          <w:rFonts w:ascii="Arial" w:hAnsi="Arial" w:cs="Arial"/>
          <w:color w:val="747474"/>
          <w:sz w:val="26"/>
          <w:szCs w:val="26"/>
        </w:rPr>
      </w:pPr>
      <w:r>
        <w:rPr>
          <w:rFonts w:ascii="Arial" w:hAnsi="Arial" w:cs="Arial"/>
          <w:color w:val="747474"/>
          <w:sz w:val="26"/>
          <w:szCs w:val="26"/>
        </w:rPr>
        <w:t>Architecture</w:t>
      </w:r>
    </w:p>
    <w:p w14:paraId="3555246C" w14:textId="77777777" w:rsidR="00643B95" w:rsidRDefault="00643B95" w:rsidP="00643B95">
      <w:pPr>
        <w:widowControl w:val="0"/>
        <w:numPr>
          <w:ilvl w:val="0"/>
          <w:numId w:val="1"/>
        </w:numPr>
        <w:tabs>
          <w:tab w:val="left" w:pos="220"/>
          <w:tab w:val="left" w:pos="720"/>
        </w:tabs>
        <w:autoSpaceDE w:val="0"/>
        <w:autoSpaceDN w:val="0"/>
        <w:adjustRightInd w:val="0"/>
        <w:ind w:hanging="720"/>
        <w:rPr>
          <w:rFonts w:ascii="Arial" w:hAnsi="Arial" w:cs="Arial"/>
          <w:color w:val="747474"/>
          <w:sz w:val="26"/>
          <w:szCs w:val="26"/>
        </w:rPr>
      </w:pPr>
      <w:r>
        <w:rPr>
          <w:rFonts w:ascii="Arial" w:hAnsi="Arial" w:cs="Arial"/>
          <w:color w:val="747474"/>
          <w:sz w:val="26"/>
          <w:szCs w:val="26"/>
        </w:rPr>
        <w:t>Philosophy</w:t>
      </w:r>
    </w:p>
    <w:p w14:paraId="1E630FAA" w14:textId="77777777" w:rsidR="00643B95" w:rsidRDefault="00643B95" w:rsidP="00643B95">
      <w:pPr>
        <w:widowControl w:val="0"/>
        <w:numPr>
          <w:ilvl w:val="0"/>
          <w:numId w:val="1"/>
        </w:numPr>
        <w:tabs>
          <w:tab w:val="left" w:pos="220"/>
          <w:tab w:val="left" w:pos="720"/>
        </w:tabs>
        <w:autoSpaceDE w:val="0"/>
        <w:autoSpaceDN w:val="0"/>
        <w:adjustRightInd w:val="0"/>
        <w:ind w:hanging="720"/>
        <w:rPr>
          <w:rFonts w:ascii="Arial" w:hAnsi="Arial" w:cs="Arial"/>
          <w:color w:val="747474"/>
          <w:sz w:val="26"/>
          <w:szCs w:val="26"/>
        </w:rPr>
      </w:pPr>
      <w:r>
        <w:rPr>
          <w:rFonts w:ascii="Arial" w:hAnsi="Arial" w:cs="Arial"/>
          <w:color w:val="747474"/>
          <w:sz w:val="26"/>
          <w:szCs w:val="26"/>
        </w:rPr>
        <w:t>Aqueducts</w:t>
      </w:r>
    </w:p>
    <w:p w14:paraId="595CAAB9" w14:textId="77777777" w:rsidR="00643B95" w:rsidRDefault="00643B95" w:rsidP="00643B95">
      <w:pPr>
        <w:widowControl w:val="0"/>
        <w:numPr>
          <w:ilvl w:val="0"/>
          <w:numId w:val="1"/>
        </w:numPr>
        <w:tabs>
          <w:tab w:val="left" w:pos="220"/>
          <w:tab w:val="left" w:pos="720"/>
        </w:tabs>
        <w:autoSpaceDE w:val="0"/>
        <w:autoSpaceDN w:val="0"/>
        <w:adjustRightInd w:val="0"/>
        <w:ind w:hanging="720"/>
        <w:rPr>
          <w:rFonts w:ascii="Arial" w:hAnsi="Arial" w:cs="Arial"/>
          <w:color w:val="747474"/>
          <w:sz w:val="26"/>
          <w:szCs w:val="26"/>
        </w:rPr>
      </w:pPr>
      <w:proofErr w:type="spellStart"/>
      <w:r>
        <w:rPr>
          <w:rFonts w:ascii="Arial" w:hAnsi="Arial" w:cs="Arial"/>
          <w:color w:val="747474"/>
          <w:sz w:val="26"/>
          <w:szCs w:val="26"/>
        </w:rPr>
        <w:t>Colosseum</w:t>
      </w:r>
      <w:proofErr w:type="spellEnd"/>
    </w:p>
    <w:p w14:paraId="530E5D5D" w14:textId="77777777" w:rsidR="00643B95" w:rsidRDefault="00643B95" w:rsidP="00643B95">
      <w:pPr>
        <w:widowControl w:val="0"/>
        <w:numPr>
          <w:ilvl w:val="0"/>
          <w:numId w:val="1"/>
        </w:numPr>
        <w:tabs>
          <w:tab w:val="left" w:pos="220"/>
          <w:tab w:val="left" w:pos="720"/>
        </w:tabs>
        <w:autoSpaceDE w:val="0"/>
        <w:autoSpaceDN w:val="0"/>
        <w:adjustRightInd w:val="0"/>
        <w:ind w:hanging="720"/>
        <w:rPr>
          <w:rFonts w:ascii="Arial" w:hAnsi="Arial" w:cs="Arial"/>
          <w:color w:val="747474"/>
          <w:sz w:val="26"/>
          <w:szCs w:val="26"/>
        </w:rPr>
      </w:pPr>
      <w:r>
        <w:rPr>
          <w:rFonts w:ascii="Arial" w:hAnsi="Arial" w:cs="Arial"/>
          <w:color w:val="747474"/>
          <w:sz w:val="26"/>
          <w:szCs w:val="26"/>
        </w:rPr>
        <w:t>Stoic Philosophy</w:t>
      </w:r>
    </w:p>
    <w:p w14:paraId="692090AD" w14:textId="77777777" w:rsidR="00993583" w:rsidRDefault="00993583" w:rsidP="00643B95">
      <w:pPr>
        <w:widowControl w:val="0"/>
        <w:numPr>
          <w:ilvl w:val="0"/>
          <w:numId w:val="1"/>
        </w:numPr>
        <w:tabs>
          <w:tab w:val="left" w:pos="220"/>
          <w:tab w:val="left" w:pos="720"/>
        </w:tabs>
        <w:autoSpaceDE w:val="0"/>
        <w:autoSpaceDN w:val="0"/>
        <w:adjustRightInd w:val="0"/>
        <w:ind w:hanging="720"/>
        <w:rPr>
          <w:rFonts w:ascii="Arial" w:hAnsi="Arial" w:cs="Arial"/>
          <w:color w:val="747474"/>
          <w:sz w:val="26"/>
          <w:szCs w:val="26"/>
        </w:rPr>
      </w:pPr>
      <w:r>
        <w:rPr>
          <w:rFonts w:ascii="Arial" w:hAnsi="Arial" w:cs="Arial"/>
          <w:color w:val="747474"/>
          <w:sz w:val="26"/>
          <w:szCs w:val="26"/>
        </w:rPr>
        <w:t>Emperor</w:t>
      </w:r>
    </w:p>
    <w:p w14:paraId="215B1929" w14:textId="77777777" w:rsidR="00993583" w:rsidRDefault="00993583" w:rsidP="00643B95">
      <w:pPr>
        <w:widowControl w:val="0"/>
        <w:numPr>
          <w:ilvl w:val="0"/>
          <w:numId w:val="1"/>
        </w:numPr>
        <w:tabs>
          <w:tab w:val="left" w:pos="220"/>
          <w:tab w:val="left" w:pos="720"/>
        </w:tabs>
        <w:autoSpaceDE w:val="0"/>
        <w:autoSpaceDN w:val="0"/>
        <w:adjustRightInd w:val="0"/>
        <w:ind w:hanging="720"/>
        <w:rPr>
          <w:rFonts w:ascii="Arial" w:hAnsi="Arial" w:cs="Arial"/>
          <w:color w:val="747474"/>
          <w:sz w:val="26"/>
          <w:szCs w:val="26"/>
        </w:rPr>
      </w:pPr>
      <w:proofErr w:type="spellStart"/>
      <w:r>
        <w:rPr>
          <w:rFonts w:ascii="Arial" w:hAnsi="Arial" w:cs="Arial"/>
          <w:color w:val="747474"/>
          <w:sz w:val="26"/>
          <w:szCs w:val="26"/>
        </w:rPr>
        <w:t>Suffragium</w:t>
      </w:r>
      <w:proofErr w:type="spellEnd"/>
    </w:p>
    <w:p w14:paraId="3EE10B58" w14:textId="77777777" w:rsidR="00993583" w:rsidRDefault="00993583" w:rsidP="00643B95">
      <w:pPr>
        <w:widowControl w:val="0"/>
        <w:numPr>
          <w:ilvl w:val="0"/>
          <w:numId w:val="1"/>
        </w:numPr>
        <w:tabs>
          <w:tab w:val="left" w:pos="220"/>
          <w:tab w:val="left" w:pos="720"/>
        </w:tabs>
        <w:autoSpaceDE w:val="0"/>
        <w:autoSpaceDN w:val="0"/>
        <w:adjustRightInd w:val="0"/>
        <w:ind w:hanging="720"/>
        <w:rPr>
          <w:rFonts w:ascii="Arial" w:hAnsi="Arial" w:cs="Arial"/>
          <w:color w:val="747474"/>
          <w:sz w:val="26"/>
          <w:szCs w:val="26"/>
        </w:rPr>
      </w:pPr>
      <w:proofErr w:type="spellStart"/>
      <w:r>
        <w:rPr>
          <w:rFonts w:ascii="Arial" w:hAnsi="Arial" w:cs="Arial"/>
          <w:color w:val="747474"/>
          <w:sz w:val="26"/>
          <w:szCs w:val="26"/>
        </w:rPr>
        <w:t>Commercium</w:t>
      </w:r>
      <w:proofErr w:type="spellEnd"/>
    </w:p>
    <w:p w14:paraId="5A7CF374" w14:textId="77777777" w:rsidR="00993583" w:rsidRDefault="00993583" w:rsidP="00643B95">
      <w:pPr>
        <w:widowControl w:val="0"/>
        <w:numPr>
          <w:ilvl w:val="0"/>
          <w:numId w:val="1"/>
        </w:numPr>
        <w:tabs>
          <w:tab w:val="left" w:pos="220"/>
          <w:tab w:val="left" w:pos="720"/>
        </w:tabs>
        <w:autoSpaceDE w:val="0"/>
        <w:autoSpaceDN w:val="0"/>
        <w:adjustRightInd w:val="0"/>
        <w:ind w:hanging="720"/>
        <w:rPr>
          <w:rFonts w:ascii="Arial" w:hAnsi="Arial" w:cs="Arial"/>
          <w:color w:val="747474"/>
          <w:sz w:val="26"/>
          <w:szCs w:val="26"/>
        </w:rPr>
      </w:pPr>
      <w:proofErr w:type="spellStart"/>
      <w:r>
        <w:rPr>
          <w:rFonts w:ascii="Arial" w:hAnsi="Arial" w:cs="Arial"/>
          <w:color w:val="747474"/>
          <w:sz w:val="26"/>
          <w:szCs w:val="26"/>
        </w:rPr>
        <w:t>Conulaum</w:t>
      </w:r>
      <w:proofErr w:type="spellEnd"/>
    </w:p>
    <w:p w14:paraId="069483BC" w14:textId="77777777" w:rsidR="00993583" w:rsidRDefault="00993583" w:rsidP="00643B95">
      <w:pPr>
        <w:widowControl w:val="0"/>
        <w:numPr>
          <w:ilvl w:val="0"/>
          <w:numId w:val="1"/>
        </w:numPr>
        <w:tabs>
          <w:tab w:val="left" w:pos="220"/>
          <w:tab w:val="left" w:pos="720"/>
        </w:tabs>
        <w:autoSpaceDE w:val="0"/>
        <w:autoSpaceDN w:val="0"/>
        <w:adjustRightInd w:val="0"/>
        <w:ind w:hanging="720"/>
        <w:rPr>
          <w:rFonts w:ascii="Arial" w:hAnsi="Arial" w:cs="Arial"/>
          <w:color w:val="747474"/>
          <w:sz w:val="26"/>
          <w:szCs w:val="26"/>
        </w:rPr>
      </w:pPr>
      <w:r>
        <w:rPr>
          <w:rFonts w:ascii="Arial" w:hAnsi="Arial" w:cs="Arial"/>
          <w:color w:val="747474"/>
          <w:sz w:val="26"/>
          <w:szCs w:val="26"/>
        </w:rPr>
        <w:t>Twelve Tables</w:t>
      </w:r>
    </w:p>
    <w:p w14:paraId="0A8E6791" w14:textId="77777777" w:rsidR="00993583" w:rsidRDefault="00993583" w:rsidP="00643B95">
      <w:pPr>
        <w:widowControl w:val="0"/>
        <w:numPr>
          <w:ilvl w:val="0"/>
          <w:numId w:val="1"/>
        </w:numPr>
        <w:tabs>
          <w:tab w:val="left" w:pos="220"/>
          <w:tab w:val="left" w:pos="720"/>
        </w:tabs>
        <w:autoSpaceDE w:val="0"/>
        <w:autoSpaceDN w:val="0"/>
        <w:adjustRightInd w:val="0"/>
        <w:ind w:hanging="720"/>
        <w:rPr>
          <w:rFonts w:ascii="Arial" w:hAnsi="Arial" w:cs="Arial"/>
          <w:color w:val="747474"/>
          <w:sz w:val="26"/>
          <w:szCs w:val="26"/>
        </w:rPr>
      </w:pPr>
      <w:r>
        <w:rPr>
          <w:rFonts w:ascii="Arial" w:hAnsi="Arial" w:cs="Arial"/>
          <w:color w:val="747474"/>
          <w:sz w:val="26"/>
          <w:szCs w:val="26"/>
        </w:rPr>
        <w:t xml:space="preserve">Corpus </w:t>
      </w:r>
      <w:proofErr w:type="spellStart"/>
      <w:r>
        <w:rPr>
          <w:rFonts w:ascii="Arial" w:hAnsi="Arial" w:cs="Arial"/>
          <w:color w:val="747474"/>
          <w:sz w:val="26"/>
          <w:szCs w:val="26"/>
        </w:rPr>
        <w:t>Juris</w:t>
      </w:r>
      <w:proofErr w:type="spellEnd"/>
      <w:r>
        <w:rPr>
          <w:rFonts w:ascii="Arial" w:hAnsi="Arial" w:cs="Arial"/>
          <w:color w:val="747474"/>
          <w:sz w:val="26"/>
          <w:szCs w:val="26"/>
        </w:rPr>
        <w:t xml:space="preserve"> </w:t>
      </w:r>
      <w:proofErr w:type="spellStart"/>
      <w:r>
        <w:rPr>
          <w:rFonts w:ascii="Arial" w:hAnsi="Arial" w:cs="Arial"/>
          <w:color w:val="747474"/>
          <w:sz w:val="26"/>
          <w:szCs w:val="26"/>
        </w:rPr>
        <w:t>Civilis</w:t>
      </w:r>
      <w:proofErr w:type="spellEnd"/>
    </w:p>
    <w:p w14:paraId="1427D5DC" w14:textId="77777777" w:rsidR="00993583" w:rsidRDefault="00993583" w:rsidP="00993583">
      <w:pPr>
        <w:widowControl w:val="0"/>
        <w:tabs>
          <w:tab w:val="left" w:pos="220"/>
          <w:tab w:val="left" w:pos="720"/>
        </w:tabs>
        <w:autoSpaceDE w:val="0"/>
        <w:autoSpaceDN w:val="0"/>
        <w:adjustRightInd w:val="0"/>
        <w:rPr>
          <w:rFonts w:ascii="Arial" w:hAnsi="Arial" w:cs="Arial"/>
          <w:color w:val="747474"/>
          <w:sz w:val="26"/>
          <w:szCs w:val="26"/>
        </w:rPr>
      </w:pPr>
    </w:p>
    <w:p w14:paraId="57440487" w14:textId="77777777" w:rsidR="00993583" w:rsidRDefault="00993583" w:rsidP="00993583">
      <w:pPr>
        <w:widowControl w:val="0"/>
        <w:tabs>
          <w:tab w:val="left" w:pos="220"/>
          <w:tab w:val="left" w:pos="720"/>
        </w:tabs>
        <w:autoSpaceDE w:val="0"/>
        <w:autoSpaceDN w:val="0"/>
        <w:adjustRightInd w:val="0"/>
        <w:rPr>
          <w:rFonts w:ascii="Arial" w:hAnsi="Arial" w:cs="Arial"/>
          <w:color w:val="747474"/>
          <w:sz w:val="26"/>
          <w:szCs w:val="26"/>
        </w:rPr>
      </w:pPr>
      <w:r>
        <w:rPr>
          <w:rFonts w:ascii="Arial" w:hAnsi="Arial" w:cs="Arial"/>
          <w:color w:val="747474"/>
          <w:sz w:val="26"/>
          <w:szCs w:val="26"/>
        </w:rPr>
        <w:t xml:space="preserve">Students are only required to use vocabulary words that are associated with the theme of their project. If any other vocabulary words are used in their project, students are expected to list and define them as a part of their project assignment. </w:t>
      </w:r>
    </w:p>
    <w:p w14:paraId="676EA44E" w14:textId="77777777" w:rsidR="00993583" w:rsidRDefault="00993583" w:rsidP="00993583">
      <w:pPr>
        <w:widowControl w:val="0"/>
        <w:tabs>
          <w:tab w:val="left" w:pos="220"/>
          <w:tab w:val="left" w:pos="720"/>
        </w:tabs>
        <w:autoSpaceDE w:val="0"/>
        <w:autoSpaceDN w:val="0"/>
        <w:adjustRightInd w:val="0"/>
        <w:rPr>
          <w:rFonts w:ascii="Arial" w:hAnsi="Arial" w:cs="Arial"/>
          <w:color w:val="747474"/>
          <w:sz w:val="26"/>
          <w:szCs w:val="26"/>
        </w:rPr>
      </w:pPr>
    </w:p>
    <w:p w14:paraId="1AA22871" w14:textId="77777777" w:rsidR="00993583" w:rsidRDefault="00993583" w:rsidP="00993583">
      <w:pPr>
        <w:widowControl w:val="0"/>
        <w:tabs>
          <w:tab w:val="left" w:pos="220"/>
          <w:tab w:val="left" w:pos="720"/>
        </w:tabs>
        <w:autoSpaceDE w:val="0"/>
        <w:autoSpaceDN w:val="0"/>
        <w:adjustRightInd w:val="0"/>
        <w:rPr>
          <w:rFonts w:ascii="Arial" w:hAnsi="Arial" w:cs="Arial"/>
          <w:color w:val="747474"/>
          <w:sz w:val="26"/>
          <w:szCs w:val="26"/>
        </w:rPr>
      </w:pPr>
      <w:r>
        <w:rPr>
          <w:rFonts w:ascii="Arial" w:hAnsi="Arial" w:cs="Arial"/>
          <w:color w:val="747474"/>
          <w:sz w:val="26"/>
          <w:szCs w:val="26"/>
        </w:rPr>
        <w:t xml:space="preserve">Striving readers, students with special needs and English language learners will </w:t>
      </w:r>
      <w:r>
        <w:rPr>
          <w:rFonts w:ascii="Arial" w:hAnsi="Arial" w:cs="Arial"/>
          <w:color w:val="747474"/>
          <w:sz w:val="26"/>
          <w:szCs w:val="26"/>
        </w:rPr>
        <w:lastRenderedPageBreak/>
        <w:t xml:space="preserve">all be given a list of the vocabulary words with a definition as well as a box for them to draw an image representing the word. </w:t>
      </w:r>
    </w:p>
    <w:p w14:paraId="59F6444D" w14:textId="77777777" w:rsidR="00B8112B" w:rsidRPr="0057372B" w:rsidRDefault="00B8112B" w:rsidP="004D1AD9">
      <w:pPr>
        <w:rPr>
          <w:rFonts w:ascii="Cambria" w:hAnsi="Cambria"/>
        </w:rPr>
      </w:pPr>
    </w:p>
    <w:p w14:paraId="57A7223A" w14:textId="77777777" w:rsidR="004D1AD9" w:rsidRPr="0057372B" w:rsidRDefault="009D682F" w:rsidP="004D1AD9">
      <w:pPr>
        <w:pStyle w:val="Heading3"/>
        <w:rPr>
          <w:color w:val="76923C" w:themeColor="accent3" w:themeShade="BF"/>
        </w:rPr>
      </w:pPr>
      <w:r w:rsidRPr="0057372B">
        <w:rPr>
          <w:color w:val="76923C" w:themeColor="accent3" w:themeShade="BF"/>
        </w:rPr>
        <w:t>Content</w:t>
      </w:r>
      <w:r w:rsidR="007B653E" w:rsidRPr="0057372B">
        <w:rPr>
          <w:color w:val="76923C" w:themeColor="accent3" w:themeShade="BF"/>
        </w:rPr>
        <w:t xml:space="preserve"> Delivery</w:t>
      </w:r>
      <w:r w:rsidRPr="0057372B">
        <w:rPr>
          <w:color w:val="76923C" w:themeColor="accent3" w:themeShade="BF"/>
        </w:rPr>
        <w:t xml:space="preserve"> </w:t>
      </w:r>
    </w:p>
    <w:p w14:paraId="41D8E642" w14:textId="77777777" w:rsidR="004D1AD9" w:rsidRPr="0057372B" w:rsidRDefault="004D1AD9" w:rsidP="004D1AD9">
      <w:pPr>
        <w:rPr>
          <w:rFonts w:ascii="Cambria" w:hAnsi="Cambria"/>
        </w:rPr>
      </w:pPr>
    </w:p>
    <w:p w14:paraId="39064DFD" w14:textId="77777777" w:rsidR="00B8112B" w:rsidRDefault="007C4C10" w:rsidP="004D1AD9">
      <w:pPr>
        <w:rPr>
          <w:rFonts w:ascii="Cambria" w:hAnsi="Cambria"/>
        </w:rPr>
      </w:pPr>
      <w:r>
        <w:rPr>
          <w:rFonts w:ascii="Cambria" w:hAnsi="Cambria"/>
        </w:rPr>
        <w:t xml:space="preserve">Background knowledge needed for this assignment: Students will receive part of their background knowledge from the previous reading lesson on the lasting contributions of the Roman Empire.  Students will have one day of in class research to fill in any more necessary background knowledge. Students will receive a mini lesson on Internet research while they are in the computer lab together as a class. </w:t>
      </w:r>
    </w:p>
    <w:p w14:paraId="41EABED9" w14:textId="77777777" w:rsidR="007C4C10" w:rsidRPr="0057372B" w:rsidRDefault="007C4C10" w:rsidP="004D1AD9">
      <w:pPr>
        <w:rPr>
          <w:rFonts w:ascii="Cambria" w:hAnsi="Cambria"/>
        </w:rPr>
      </w:pPr>
    </w:p>
    <w:p w14:paraId="65A85FCC" w14:textId="77777777" w:rsidR="004D1AD9" w:rsidRPr="0057372B" w:rsidRDefault="002C5CCA" w:rsidP="004D1AD9">
      <w:pPr>
        <w:pStyle w:val="Heading3"/>
        <w:rPr>
          <w:color w:val="76923C" w:themeColor="accent3" w:themeShade="BF"/>
        </w:rPr>
      </w:pPr>
      <w:r w:rsidRPr="0057372B">
        <w:rPr>
          <w:color w:val="76923C" w:themeColor="accent3" w:themeShade="BF"/>
        </w:rPr>
        <w:t>Student Engagement</w:t>
      </w:r>
      <w:r w:rsidR="00107722" w:rsidRPr="0057372B">
        <w:rPr>
          <w:color w:val="76923C" w:themeColor="accent3" w:themeShade="BF"/>
        </w:rPr>
        <w:t xml:space="preserve"> </w:t>
      </w:r>
    </w:p>
    <w:p w14:paraId="07701491" w14:textId="77777777" w:rsidR="00B8112B" w:rsidRDefault="00B8112B" w:rsidP="004D1AD9">
      <w:pPr>
        <w:rPr>
          <w:rFonts w:ascii="Cambria" w:hAnsi="Cambria"/>
        </w:rPr>
      </w:pPr>
    </w:p>
    <w:p w14:paraId="71D1B106" w14:textId="77777777" w:rsidR="007C4C10" w:rsidRDefault="007C4C10" w:rsidP="004D1AD9">
      <w:pPr>
        <w:rPr>
          <w:rFonts w:ascii="Cambria" w:hAnsi="Cambria"/>
        </w:rPr>
      </w:pPr>
      <w:r>
        <w:rPr>
          <w:rFonts w:ascii="Cambria" w:hAnsi="Cambria"/>
        </w:rPr>
        <w:t>Student engagement will take place in the form of a group project. Students a</w:t>
      </w:r>
      <w:r w:rsidR="00C310FB">
        <w:rPr>
          <w:rFonts w:ascii="Cambria" w:hAnsi="Cambria"/>
        </w:rPr>
        <w:t xml:space="preserve">re expected to work together as </w:t>
      </w:r>
      <w:r>
        <w:rPr>
          <w:rFonts w:ascii="Cambria" w:hAnsi="Cambria"/>
        </w:rPr>
        <w:t xml:space="preserve">a team to complete the assignment. </w:t>
      </w:r>
    </w:p>
    <w:p w14:paraId="326556C6" w14:textId="77777777" w:rsidR="00C33FE9" w:rsidRDefault="00C33FE9" w:rsidP="004D1AD9">
      <w:pPr>
        <w:rPr>
          <w:rFonts w:ascii="Cambria" w:hAnsi="Cambria"/>
        </w:rPr>
      </w:pPr>
    </w:p>
    <w:p w14:paraId="6CDE450B" w14:textId="56CE42D0" w:rsidR="00C33FE9" w:rsidRDefault="00C33FE9" w:rsidP="004D1AD9">
      <w:pPr>
        <w:rPr>
          <w:rFonts w:ascii="Cambria" w:hAnsi="Cambria"/>
        </w:rPr>
      </w:pPr>
      <w:r>
        <w:rPr>
          <w:rFonts w:ascii="Cambria" w:hAnsi="Cambria"/>
        </w:rPr>
        <w:t xml:space="preserve">Each group will choose an innovation or influential person from the Roman Empire. Students will work together to research their topic and then create a creative and organized way to present their information. They will also work together to create a short research paper summarizing the information in their presentation. The final piece of their presentation is a “recreation”. For example, if they choose Virgil, they will write a poem. If they choose the coliseum, they will make a model of a football stadium etc. The topic should be something of interest to the students and must qualify as a lasting contribution. </w:t>
      </w:r>
    </w:p>
    <w:p w14:paraId="28580A1B" w14:textId="77777777" w:rsidR="00C33FE9" w:rsidRDefault="00C33FE9" w:rsidP="004D1AD9">
      <w:pPr>
        <w:rPr>
          <w:rFonts w:ascii="Cambria" w:hAnsi="Cambria"/>
        </w:rPr>
      </w:pPr>
    </w:p>
    <w:p w14:paraId="74BEB0CF" w14:textId="260BA8D0" w:rsidR="00C33FE9" w:rsidRDefault="00C33FE9" w:rsidP="004D1AD9">
      <w:pPr>
        <w:rPr>
          <w:rFonts w:ascii="Cambria" w:hAnsi="Cambria"/>
        </w:rPr>
      </w:pPr>
      <w:r>
        <w:rPr>
          <w:rFonts w:ascii="Cambria" w:hAnsi="Cambria"/>
        </w:rPr>
        <w:t xml:space="preserve">They will then have one day to research their topic in class. Students will then have to delegate who will do what, or schedule a meeting time after class to finish the project. </w:t>
      </w:r>
    </w:p>
    <w:p w14:paraId="43AECED1" w14:textId="77777777" w:rsidR="00C33FE9" w:rsidRDefault="00C33FE9" w:rsidP="004D1AD9">
      <w:pPr>
        <w:rPr>
          <w:rFonts w:ascii="Cambria" w:hAnsi="Cambria"/>
        </w:rPr>
      </w:pPr>
    </w:p>
    <w:p w14:paraId="6F2F53E1" w14:textId="104A5D56" w:rsidR="00C33FE9" w:rsidRPr="0057372B" w:rsidRDefault="00C33FE9" w:rsidP="004D1AD9">
      <w:pPr>
        <w:rPr>
          <w:rFonts w:ascii="Cambria" w:hAnsi="Cambria"/>
        </w:rPr>
      </w:pPr>
      <w:r>
        <w:rPr>
          <w:rFonts w:ascii="Cambria" w:hAnsi="Cambria"/>
        </w:rPr>
        <w:t xml:space="preserve">The students will present their projects in class. Every student is expected to write down feedback for each project as they are watching the groups present. </w:t>
      </w:r>
    </w:p>
    <w:p w14:paraId="148135C8" w14:textId="77777777" w:rsidR="004D1AD9" w:rsidRPr="0057372B" w:rsidRDefault="004D1AD9" w:rsidP="004D1AD9">
      <w:pPr>
        <w:pStyle w:val="Heading3"/>
        <w:rPr>
          <w:color w:val="76923C" w:themeColor="accent3" w:themeShade="BF"/>
        </w:rPr>
      </w:pPr>
      <w:r w:rsidRPr="0057372B">
        <w:rPr>
          <w:color w:val="76923C" w:themeColor="accent3" w:themeShade="BF"/>
        </w:rPr>
        <w:t>Lesson Closure</w:t>
      </w:r>
    </w:p>
    <w:p w14:paraId="3BF90436" w14:textId="77777777" w:rsidR="00107722" w:rsidRDefault="00107722" w:rsidP="00107722">
      <w:pPr>
        <w:rPr>
          <w:rFonts w:ascii="Cambria" w:hAnsi="Cambria"/>
        </w:rPr>
      </w:pPr>
    </w:p>
    <w:p w14:paraId="5B235B31" w14:textId="77777777" w:rsidR="00695005" w:rsidRDefault="00695005" w:rsidP="00107722">
      <w:pPr>
        <w:rPr>
          <w:rFonts w:ascii="Cambria" w:hAnsi="Cambria"/>
        </w:rPr>
      </w:pPr>
      <w:r>
        <w:rPr>
          <w:rFonts w:ascii="Cambria" w:hAnsi="Cambria"/>
        </w:rPr>
        <w:t xml:space="preserve">Students will present their project to the rest of the class as a group. Students who are in the audience will be required to give each group presentation a grade (students will be given points based on the quality of their feedback and grade for everyone else’s projects. This is to prove that they were focused and attentive during everyone’s presentations. Students must also write down a summary of important information from the other presentations in the provided graphic organizer). </w:t>
      </w:r>
      <w:r w:rsidR="00C310FB">
        <w:rPr>
          <w:rFonts w:ascii="Cambria" w:hAnsi="Cambria"/>
        </w:rPr>
        <w:t xml:space="preserve"> </w:t>
      </w:r>
    </w:p>
    <w:p w14:paraId="766E3CE4" w14:textId="77777777" w:rsidR="00C310FB" w:rsidRDefault="00C310FB" w:rsidP="00107722">
      <w:pPr>
        <w:rPr>
          <w:rFonts w:ascii="Cambria" w:hAnsi="Cambria"/>
        </w:rPr>
      </w:pPr>
    </w:p>
    <w:p w14:paraId="7E22EBB6" w14:textId="77777777" w:rsidR="00C310FB" w:rsidRPr="0057372B" w:rsidRDefault="00C310FB" w:rsidP="00107722">
      <w:pPr>
        <w:rPr>
          <w:rFonts w:ascii="Cambria" w:hAnsi="Cambria"/>
        </w:rPr>
      </w:pPr>
      <w:r>
        <w:rPr>
          <w:rFonts w:ascii="Cambria" w:hAnsi="Cambria"/>
        </w:rPr>
        <w:t xml:space="preserve">After all of the groups have presented their projects, the teacher will lead a classroom discussion on the lasting contributions of the Roman Empire and it’s influential individuals. </w:t>
      </w:r>
      <w:r>
        <w:rPr>
          <w:rFonts w:ascii="Cambria" w:hAnsi="Cambria"/>
        </w:rPr>
        <w:lastRenderedPageBreak/>
        <w:t xml:space="preserve">Students will attempt to answer </w:t>
      </w:r>
      <w:r w:rsidR="00513730">
        <w:rPr>
          <w:rFonts w:ascii="Cambria" w:hAnsi="Cambria"/>
        </w:rPr>
        <w:t>driving questions such as “How does an empire survive after it has fallen?</w:t>
      </w:r>
      <w:proofErr w:type="gramStart"/>
      <w:r w:rsidR="00513730">
        <w:rPr>
          <w:rFonts w:ascii="Cambria" w:hAnsi="Cambria"/>
        </w:rPr>
        <w:t>”.</w:t>
      </w:r>
      <w:proofErr w:type="gramEnd"/>
      <w:r w:rsidR="00513730">
        <w:rPr>
          <w:rFonts w:ascii="Cambria" w:hAnsi="Cambria"/>
        </w:rPr>
        <w:t xml:space="preserve"> </w:t>
      </w:r>
    </w:p>
    <w:p w14:paraId="1CB9B31C" w14:textId="77777777" w:rsidR="00107722" w:rsidRPr="0057372B" w:rsidRDefault="00107722" w:rsidP="00107722">
      <w:pPr>
        <w:rPr>
          <w:rFonts w:ascii="Cambria" w:hAnsi="Cambria"/>
        </w:rPr>
      </w:pPr>
    </w:p>
    <w:p w14:paraId="1B18F4BE" w14:textId="77777777" w:rsidR="00107722" w:rsidRPr="0057372B" w:rsidRDefault="00107722" w:rsidP="00107722">
      <w:pPr>
        <w:pStyle w:val="Heading3"/>
        <w:rPr>
          <w:color w:val="76923C" w:themeColor="accent3" w:themeShade="BF"/>
        </w:rPr>
      </w:pPr>
      <w:r w:rsidRPr="0057372B">
        <w:rPr>
          <w:color w:val="76923C" w:themeColor="accent3" w:themeShade="BF"/>
        </w:rPr>
        <w:t xml:space="preserve">Assessment </w:t>
      </w:r>
    </w:p>
    <w:p w14:paraId="2771E003" w14:textId="77777777" w:rsidR="00107722" w:rsidRDefault="00107722" w:rsidP="00107722">
      <w:pPr>
        <w:rPr>
          <w:rFonts w:ascii="Cambria" w:hAnsi="Cambria"/>
        </w:rPr>
      </w:pPr>
    </w:p>
    <w:p w14:paraId="2FE00CE1" w14:textId="12E4ACB2" w:rsidR="00982020" w:rsidRDefault="00982020" w:rsidP="00107722">
      <w:pPr>
        <w:rPr>
          <w:rFonts w:ascii="Cambria" w:hAnsi="Cambria"/>
        </w:rPr>
      </w:pPr>
      <w:r w:rsidRPr="00982020">
        <w:rPr>
          <w:rFonts w:ascii="Cambria" w:hAnsi="Cambria"/>
          <w:u w:val="single"/>
        </w:rPr>
        <w:t>Entry Level:</w:t>
      </w:r>
      <w:r>
        <w:rPr>
          <w:rFonts w:ascii="Cambria" w:hAnsi="Cambria"/>
        </w:rPr>
        <w:t xml:space="preserve"> Whip around activity where students list one lasting contribution from the Roman Empire. Students should already have this information from the previous reading lesson on the lasting contributions of the Roman Empire. </w:t>
      </w:r>
    </w:p>
    <w:p w14:paraId="5511472F" w14:textId="77777777" w:rsidR="00982020" w:rsidRPr="00982020" w:rsidRDefault="00982020" w:rsidP="00107722">
      <w:pPr>
        <w:rPr>
          <w:rFonts w:ascii="Cambria" w:hAnsi="Cambria"/>
          <w:u w:val="single"/>
        </w:rPr>
      </w:pPr>
    </w:p>
    <w:p w14:paraId="69C1DB3D" w14:textId="562D14D8" w:rsidR="00982020" w:rsidRDefault="00982020" w:rsidP="00107722">
      <w:pPr>
        <w:rPr>
          <w:rFonts w:ascii="Cambria" w:hAnsi="Cambria"/>
        </w:rPr>
      </w:pPr>
      <w:r w:rsidRPr="00982020">
        <w:rPr>
          <w:rFonts w:ascii="Cambria" w:hAnsi="Cambria"/>
          <w:u w:val="single"/>
        </w:rPr>
        <w:t>Progress Assessment:</w:t>
      </w:r>
      <w:r>
        <w:rPr>
          <w:rFonts w:ascii="Cambria" w:hAnsi="Cambria"/>
        </w:rPr>
        <w:t xml:space="preserve"> The teacher will observe and meet with each group individually during the brainstorm process, during the research process in the computer lab, and during the last class period dedicated to the project. The teacher will assess where each group is along with how each individual student is doing in within the group. </w:t>
      </w:r>
    </w:p>
    <w:p w14:paraId="42DDE87E" w14:textId="77777777" w:rsidR="00982020" w:rsidRDefault="00982020" w:rsidP="00107722">
      <w:pPr>
        <w:rPr>
          <w:rFonts w:ascii="Cambria" w:hAnsi="Cambria"/>
        </w:rPr>
      </w:pPr>
    </w:p>
    <w:p w14:paraId="113D6F00" w14:textId="555F91A5" w:rsidR="00982020" w:rsidRPr="00453A60" w:rsidRDefault="00982020" w:rsidP="00107722">
      <w:pPr>
        <w:rPr>
          <w:rFonts w:ascii="Cambria" w:hAnsi="Cambria"/>
        </w:rPr>
      </w:pPr>
      <w:r w:rsidRPr="00982020">
        <w:rPr>
          <w:rFonts w:ascii="Cambria" w:hAnsi="Cambria"/>
          <w:u w:val="single"/>
        </w:rPr>
        <w:t xml:space="preserve">Summative Assessment: </w:t>
      </w:r>
      <w:r w:rsidR="00453A60">
        <w:rPr>
          <w:rFonts w:ascii="Cambria" w:hAnsi="Cambria"/>
        </w:rPr>
        <w:t xml:space="preserve"> Each student will be assessed based on the rubric. Most points will be based on the group work overall, while other categories focus on the individual student. The teacher will also assess every student’s graphic organizers (they will fill these out while listening to the other presentations) and the student responses in the concluding discussion. </w:t>
      </w:r>
    </w:p>
    <w:p w14:paraId="1A8591F7" w14:textId="77777777" w:rsidR="00982020" w:rsidRPr="0057372B" w:rsidRDefault="00982020" w:rsidP="00107722">
      <w:pPr>
        <w:rPr>
          <w:rFonts w:ascii="Cambria" w:hAnsi="Cambria"/>
        </w:rPr>
      </w:pPr>
    </w:p>
    <w:p w14:paraId="56AB9566" w14:textId="77777777" w:rsidR="003C302E" w:rsidRPr="0057372B" w:rsidRDefault="003C302E" w:rsidP="00107722">
      <w:pPr>
        <w:rPr>
          <w:rFonts w:ascii="Cambria" w:hAnsi="Cambria"/>
        </w:rPr>
      </w:pPr>
    </w:p>
    <w:p w14:paraId="0F8F60BF" w14:textId="77777777" w:rsidR="003C302E" w:rsidRPr="0057372B" w:rsidRDefault="003C302E" w:rsidP="003C302E">
      <w:pPr>
        <w:pStyle w:val="Heading2"/>
      </w:pPr>
      <w:r w:rsidRPr="0057372B">
        <w:t xml:space="preserve">Accommodations </w:t>
      </w:r>
      <w:r w:rsidR="0020047E" w:rsidRPr="0057372B">
        <w:t>for English Learners, Striving</w:t>
      </w:r>
      <w:r w:rsidRPr="0057372B">
        <w:t xml:space="preserve"> Readers and Students with Special Needs</w:t>
      </w:r>
    </w:p>
    <w:p w14:paraId="0A7F2814" w14:textId="77777777" w:rsidR="003C302E" w:rsidRPr="0057372B" w:rsidRDefault="003C302E" w:rsidP="003C302E">
      <w:pPr>
        <w:rPr>
          <w:rFonts w:ascii="Cambria" w:hAnsi="Cambria"/>
        </w:rPr>
      </w:pPr>
    </w:p>
    <w:p w14:paraId="4B312C94" w14:textId="306C269D" w:rsidR="003C302E" w:rsidRDefault="004E62DD" w:rsidP="003C302E">
      <w:pPr>
        <w:rPr>
          <w:rFonts w:ascii="Cambria" w:hAnsi="Cambria"/>
        </w:rPr>
      </w:pPr>
      <w:r>
        <w:rPr>
          <w:rFonts w:ascii="Cambria" w:hAnsi="Cambria"/>
        </w:rPr>
        <w:t xml:space="preserve">English learners, striving readers, and students with special needs will all receive a list of vocabulary words with definitions to help them during this lesson. </w:t>
      </w:r>
    </w:p>
    <w:p w14:paraId="12B477FF" w14:textId="77777777" w:rsidR="004E62DD" w:rsidRDefault="004E62DD" w:rsidP="003C302E">
      <w:pPr>
        <w:rPr>
          <w:rFonts w:ascii="Cambria" w:hAnsi="Cambria"/>
        </w:rPr>
      </w:pPr>
    </w:p>
    <w:p w14:paraId="4012189F" w14:textId="7601D7D2" w:rsidR="004E62DD" w:rsidRDefault="004E62DD" w:rsidP="003C302E">
      <w:pPr>
        <w:rPr>
          <w:rFonts w:ascii="Cambria" w:hAnsi="Cambria"/>
        </w:rPr>
      </w:pPr>
      <w:r>
        <w:rPr>
          <w:rFonts w:ascii="Cambria" w:hAnsi="Cambria"/>
        </w:rPr>
        <w:t xml:space="preserve">English language learners will be grouped with bilingual students if possible. They will also be given a list of appropriate websites in their native language to help them complete the research portion of the project. </w:t>
      </w:r>
    </w:p>
    <w:p w14:paraId="31431824" w14:textId="77777777" w:rsidR="004E62DD" w:rsidRDefault="004E62DD" w:rsidP="003C302E">
      <w:pPr>
        <w:rPr>
          <w:rFonts w:ascii="Cambria" w:hAnsi="Cambria"/>
        </w:rPr>
      </w:pPr>
    </w:p>
    <w:p w14:paraId="3FC17CB7" w14:textId="519426DD" w:rsidR="004E62DD" w:rsidRDefault="004E62DD" w:rsidP="003C302E">
      <w:pPr>
        <w:rPr>
          <w:rFonts w:ascii="Cambria" w:hAnsi="Cambria"/>
        </w:rPr>
      </w:pPr>
      <w:r>
        <w:rPr>
          <w:rFonts w:ascii="Cambria" w:hAnsi="Cambria"/>
        </w:rPr>
        <w:t xml:space="preserve">All students will receive an informative worksheet to help them decide which online resources are reliable and useful for their project. </w:t>
      </w:r>
    </w:p>
    <w:p w14:paraId="3BA3BEC8" w14:textId="77777777" w:rsidR="004E62DD" w:rsidRPr="0057372B" w:rsidRDefault="004E62DD" w:rsidP="003C302E">
      <w:pPr>
        <w:rPr>
          <w:rFonts w:ascii="Cambria" w:hAnsi="Cambria"/>
        </w:rPr>
      </w:pPr>
    </w:p>
    <w:p w14:paraId="38881523" w14:textId="77777777" w:rsidR="003C302E" w:rsidRPr="0057372B" w:rsidRDefault="003C302E" w:rsidP="003C302E">
      <w:pPr>
        <w:pStyle w:val="Heading2"/>
      </w:pPr>
      <w:r w:rsidRPr="0057372B">
        <w:t>Lesson Resources</w:t>
      </w:r>
    </w:p>
    <w:p w14:paraId="579FC4B8" w14:textId="77777777" w:rsidR="003C302E" w:rsidRPr="0057372B" w:rsidRDefault="003C302E" w:rsidP="00107722">
      <w:pPr>
        <w:rPr>
          <w:rFonts w:ascii="Cambria" w:hAnsi="Cambria"/>
        </w:rPr>
      </w:pPr>
    </w:p>
    <w:p w14:paraId="274A9AFD" w14:textId="2AC993D8" w:rsidR="00643B95" w:rsidRDefault="004E62DD">
      <w:pPr>
        <w:rPr>
          <w:rFonts w:ascii="Cambria" w:hAnsi="Cambria"/>
        </w:rPr>
      </w:pPr>
      <w:r>
        <w:rPr>
          <w:rFonts w:ascii="Cambria" w:hAnsi="Cambria"/>
        </w:rPr>
        <w:t>Google images</w:t>
      </w:r>
    </w:p>
    <w:p w14:paraId="607CB21B" w14:textId="77777777" w:rsidR="004E62DD" w:rsidRPr="0057372B" w:rsidRDefault="004E62DD">
      <w:pPr>
        <w:rPr>
          <w:rFonts w:ascii="Cambria" w:hAnsi="Cambria"/>
        </w:rPr>
      </w:pPr>
    </w:p>
    <w:sectPr w:rsidR="004E62DD" w:rsidRPr="005737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FC805" w14:textId="77777777" w:rsidR="00DB79AC" w:rsidRDefault="00DB79AC" w:rsidP="0077224A">
      <w:r>
        <w:separator/>
      </w:r>
    </w:p>
  </w:endnote>
  <w:endnote w:type="continuationSeparator" w:id="0">
    <w:p w14:paraId="371EDDFA" w14:textId="77777777" w:rsidR="00DB79AC" w:rsidRDefault="00DB79AC"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8B512" w14:textId="77777777" w:rsidR="00DB79AC" w:rsidRDefault="00DB79AC" w:rsidP="0077224A">
      <w:r>
        <w:separator/>
      </w:r>
    </w:p>
  </w:footnote>
  <w:footnote w:type="continuationSeparator" w:id="0">
    <w:p w14:paraId="11C047B0" w14:textId="77777777" w:rsidR="00DB79AC" w:rsidRDefault="00DB79AC"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FBE25" w14:textId="77777777" w:rsidR="00DB79AC" w:rsidRDefault="00DB79AC" w:rsidP="0077224A">
    <w:pPr>
      <w:pStyle w:val="Header"/>
      <w:jc w:val="center"/>
    </w:pPr>
    <w:r>
      <w:rPr>
        <w:noProof/>
      </w:rPr>
      <w:drawing>
        <wp:inline distT="0" distB="0" distL="0" distR="0" wp14:anchorId="031008CD" wp14:editId="192E477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8917251"/>
    <w:multiLevelType w:val="hybridMultilevel"/>
    <w:tmpl w:val="41FCE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A3657"/>
    <w:rsid w:val="00107722"/>
    <w:rsid w:val="00154ACD"/>
    <w:rsid w:val="001E5242"/>
    <w:rsid w:val="001F7546"/>
    <w:rsid w:val="0020047E"/>
    <w:rsid w:val="00273DB2"/>
    <w:rsid w:val="002826C2"/>
    <w:rsid w:val="002C5CCA"/>
    <w:rsid w:val="00350681"/>
    <w:rsid w:val="003C302E"/>
    <w:rsid w:val="00453A60"/>
    <w:rsid w:val="004D1AD9"/>
    <w:rsid w:val="004E62DD"/>
    <w:rsid w:val="004F3016"/>
    <w:rsid w:val="00513730"/>
    <w:rsid w:val="00565965"/>
    <w:rsid w:val="0057372B"/>
    <w:rsid w:val="0057415B"/>
    <w:rsid w:val="0059124E"/>
    <w:rsid w:val="00643B95"/>
    <w:rsid w:val="00695005"/>
    <w:rsid w:val="0077224A"/>
    <w:rsid w:val="007873D1"/>
    <w:rsid w:val="007B653E"/>
    <w:rsid w:val="007C4C10"/>
    <w:rsid w:val="007F0504"/>
    <w:rsid w:val="007F0E59"/>
    <w:rsid w:val="00862649"/>
    <w:rsid w:val="00880CD6"/>
    <w:rsid w:val="008E3913"/>
    <w:rsid w:val="00982020"/>
    <w:rsid w:val="00993583"/>
    <w:rsid w:val="009D682F"/>
    <w:rsid w:val="009E5148"/>
    <w:rsid w:val="009E555C"/>
    <w:rsid w:val="00A20E4D"/>
    <w:rsid w:val="00A21B29"/>
    <w:rsid w:val="00A6184B"/>
    <w:rsid w:val="00AA5173"/>
    <w:rsid w:val="00AD3480"/>
    <w:rsid w:val="00B00861"/>
    <w:rsid w:val="00B20691"/>
    <w:rsid w:val="00B8112B"/>
    <w:rsid w:val="00BE78F0"/>
    <w:rsid w:val="00C01023"/>
    <w:rsid w:val="00C2466D"/>
    <w:rsid w:val="00C310FB"/>
    <w:rsid w:val="00C33FE9"/>
    <w:rsid w:val="00DA0FF1"/>
    <w:rsid w:val="00DB79AC"/>
    <w:rsid w:val="00E01B38"/>
    <w:rsid w:val="00E25816"/>
    <w:rsid w:val="00E855FF"/>
    <w:rsid w:val="00EA47C4"/>
    <w:rsid w:val="00F17428"/>
    <w:rsid w:val="00F25FD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8C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ListParagraph">
    <w:name w:val="List Paragraph"/>
    <w:basedOn w:val="Normal"/>
    <w:uiPriority w:val="34"/>
    <w:qFormat/>
    <w:rsid w:val="00DB79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ListParagraph">
    <w:name w:val="List Paragraph"/>
    <w:basedOn w:val="Normal"/>
    <w:uiPriority w:val="34"/>
    <w:qFormat/>
    <w:rsid w:val="00DB7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5790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Kaitlyn Humphrey</cp:lastModifiedBy>
  <cp:revision>2</cp:revision>
  <dcterms:created xsi:type="dcterms:W3CDTF">2013-10-15T07:26:00Z</dcterms:created>
  <dcterms:modified xsi:type="dcterms:W3CDTF">2013-10-15T07:26:00Z</dcterms:modified>
</cp:coreProperties>
</file>